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093"/>
        <w:gridCol w:w="6804"/>
        <w:gridCol w:w="1783"/>
      </w:tblGrid>
      <w:tr w:rsidR="005F4E99" w:rsidTr="00A430A2">
        <w:trPr>
          <w:trHeight w:val="187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38100</wp:posOffset>
                  </wp:positionV>
                  <wp:extent cx="728345" cy="765175"/>
                  <wp:effectExtent l="19050" t="0" r="0" b="0"/>
                  <wp:wrapSquare wrapText="bothSides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65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 w:rsidP="005F4E9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SERVIÇO PÚBLICO FEDERAL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119380</wp:posOffset>
                  </wp:positionV>
                  <wp:extent cx="638810" cy="648335"/>
                  <wp:effectExtent l="19050" t="0" r="8890" b="0"/>
                  <wp:wrapSquare wrapText="bothSides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4E99" w:rsidTr="00A430A2">
        <w:trPr>
          <w:trHeight w:val="186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Pr="005F4E99" w:rsidRDefault="005F4E99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 w:rsidP="005F4E9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MINISTÉRIO DA EDUCAÇÃO</w:t>
            </w: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>
            <w:pPr>
              <w:pStyle w:val="normal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  <w:tr w:rsidR="005F4E99" w:rsidTr="00A430A2">
        <w:trPr>
          <w:trHeight w:val="186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Pr="005F4E99" w:rsidRDefault="005F4E99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 w:rsidP="005F4E9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UNIVERSIDADE FEDERAL DE UBERLÂNDIA</w:t>
            </w: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>
            <w:pPr>
              <w:pStyle w:val="normal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  <w:tr w:rsidR="005F4E99" w:rsidTr="00A430A2">
        <w:trPr>
          <w:trHeight w:val="186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Pr="005F4E99" w:rsidRDefault="005F4E99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 w:rsidP="005F4E99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PRÓ-REITORIA DE ASSISTÊNCIA ESTUDANTIL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</w:p>
        </w:tc>
        <w:tc>
          <w:tcPr>
            <w:tcW w:w="17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E99" w:rsidRDefault="005F4E99">
            <w:pPr>
              <w:pStyle w:val="normal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C33641" w:rsidRDefault="00C3364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E99" w:rsidRDefault="005F4E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4E99" w:rsidRDefault="00A430A2" w:rsidP="005F4E99">
      <w:pPr>
        <w:pStyle w:val="Ttulo"/>
      </w:pPr>
      <w:r>
        <w:t xml:space="preserve">Edital PROAE 07/2020 - </w:t>
      </w:r>
      <w:r w:rsidR="005F4E99">
        <w:t>ANEXO IV</w:t>
      </w:r>
      <w:r w:rsidR="005F4E99">
        <w:br/>
      </w:r>
    </w:p>
    <w:p w:rsidR="005F4E99" w:rsidRPr="005F4E99" w:rsidRDefault="00A430A2" w:rsidP="00A430A2">
      <w:pPr>
        <w:pStyle w:val="normal0"/>
        <w:jc w:val="center"/>
      </w:pPr>
      <w:r>
        <w:t>FORMULÁRIO PARA RECURSO DO PROCESSO DE INCLUSÃO DIGITAL UFU/PROAE/PROPP/ESTES</w:t>
      </w:r>
    </w:p>
    <w:p w:rsidR="00A430A2" w:rsidRDefault="00A430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5"/>
        <w:ind w:left="184"/>
        <w:rPr>
          <w:b/>
          <w:color w:val="000000"/>
        </w:rPr>
      </w:pPr>
    </w:p>
    <w:p w:rsidR="00C33641" w:rsidRDefault="001F625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5"/>
        <w:ind w:left="184"/>
        <w:rPr>
          <w:b/>
          <w:color w:val="000000"/>
        </w:rPr>
      </w:pPr>
      <w:r>
        <w:rPr>
          <w:b/>
          <w:color w:val="000000"/>
        </w:rPr>
        <w:t>Para: Equipe de análise dos recursos</w:t>
      </w:r>
      <w:r w:rsidR="005F4E99">
        <w:rPr>
          <w:b/>
          <w:color w:val="000000"/>
        </w:rPr>
        <w:t xml:space="preserve"> em </w:t>
      </w:r>
      <w:hyperlink r:id="rId6" w:history="1">
        <w:r w:rsidR="005F4E99" w:rsidRPr="00486E1A">
          <w:rPr>
            <w:rStyle w:val="Hyperlink"/>
            <w:b/>
          </w:rPr>
          <w:t>recursos-pid@proae.ufu.br</w:t>
        </w:r>
      </w:hyperlink>
      <w:r w:rsidR="005F4E99">
        <w:rPr>
          <w:b/>
          <w:color w:val="000000"/>
        </w:rPr>
        <w:t xml:space="preserve"> </w:t>
      </w:r>
    </w:p>
    <w:p w:rsidR="00C33641" w:rsidRDefault="00C33641">
      <w:pPr>
        <w:pStyle w:val="normal0"/>
        <w:spacing w:before="2"/>
        <w:rPr>
          <w:b/>
          <w:sz w:val="6"/>
          <w:szCs w:val="6"/>
        </w:rPr>
      </w:pPr>
    </w:p>
    <w:tbl>
      <w:tblPr>
        <w:tblStyle w:val="a"/>
        <w:tblW w:w="1030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03"/>
      </w:tblGrid>
      <w:tr w:rsidR="00C33641">
        <w:trPr>
          <w:trHeight w:val="590"/>
        </w:trPr>
        <w:tc>
          <w:tcPr>
            <w:tcW w:w="10303" w:type="dxa"/>
          </w:tcPr>
          <w:p w:rsidR="00C33641" w:rsidRDefault="005F4E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  <w:r w:rsidR="001F6259">
              <w:rPr>
                <w:b/>
                <w:color w:val="000000"/>
              </w:rPr>
              <w:t>:</w:t>
            </w:r>
          </w:p>
        </w:tc>
      </w:tr>
      <w:tr w:rsidR="00C33641">
        <w:trPr>
          <w:trHeight w:val="590"/>
        </w:trPr>
        <w:tc>
          <w:tcPr>
            <w:tcW w:w="10303" w:type="dxa"/>
          </w:tcPr>
          <w:p w:rsidR="00C33641" w:rsidRDefault="001F62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</w:tr>
      <w:tr w:rsidR="005F4E99">
        <w:trPr>
          <w:trHeight w:val="587"/>
        </w:trPr>
        <w:tc>
          <w:tcPr>
            <w:tcW w:w="10303" w:type="dxa"/>
          </w:tcPr>
          <w:p w:rsidR="005F4E99" w:rsidRDefault="005F4E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b/>
              </w:rPr>
            </w:pPr>
            <w:r>
              <w:rPr>
                <w:b/>
              </w:rPr>
              <w:t>No. Matrícula</w:t>
            </w:r>
          </w:p>
        </w:tc>
      </w:tr>
      <w:tr w:rsidR="00C33641">
        <w:trPr>
          <w:trHeight w:val="587"/>
        </w:trPr>
        <w:tc>
          <w:tcPr>
            <w:tcW w:w="10303" w:type="dxa"/>
          </w:tcPr>
          <w:p w:rsidR="00C33641" w:rsidRDefault="00A430A2" w:rsidP="00A430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b/>
                <w:color w:val="000000"/>
              </w:rPr>
            </w:pPr>
            <w:r>
              <w:rPr>
                <w:b/>
              </w:rPr>
              <w:t>Curso</w:t>
            </w:r>
            <w:r w:rsidR="001F6259">
              <w:rPr>
                <w:b/>
              </w:rPr>
              <w:t xml:space="preserve">: </w:t>
            </w:r>
          </w:p>
        </w:tc>
      </w:tr>
      <w:tr w:rsidR="00C33641">
        <w:trPr>
          <w:trHeight w:val="590"/>
        </w:trPr>
        <w:tc>
          <w:tcPr>
            <w:tcW w:w="10303" w:type="dxa"/>
          </w:tcPr>
          <w:p w:rsidR="00C33641" w:rsidRDefault="001F6259" w:rsidP="00A430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A430A2">
              <w:rPr>
                <w:b/>
                <w:color w:val="000000"/>
              </w:rPr>
              <w:t>PF</w:t>
            </w:r>
            <w:r>
              <w:rPr>
                <w:b/>
              </w:rPr>
              <w:t xml:space="preserve">: </w:t>
            </w:r>
          </w:p>
        </w:tc>
      </w:tr>
      <w:tr w:rsidR="00C33641">
        <w:trPr>
          <w:trHeight w:val="587"/>
        </w:trPr>
        <w:tc>
          <w:tcPr>
            <w:tcW w:w="10303" w:type="dxa"/>
          </w:tcPr>
          <w:p w:rsidR="00C33641" w:rsidRDefault="001F6259" w:rsidP="00A430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Venho apresentar recurso contra resultado do Edital PIEID – Auxílio </w:t>
            </w:r>
            <w:r w:rsidR="00A430A2">
              <w:rPr>
                <w:b/>
                <w:color w:val="000000"/>
              </w:rPr>
              <w:t>de Inclusão D</w:t>
            </w:r>
            <w:r>
              <w:rPr>
                <w:b/>
                <w:color w:val="000000"/>
              </w:rPr>
              <w:t>igital</w:t>
            </w:r>
            <w:r w:rsidR="00A430A2">
              <w:rPr>
                <w:b/>
                <w:color w:val="000000"/>
              </w:rPr>
              <w:br/>
              <w:t>Descrever objetivamente as razões do recurso (Período 23.10.2020 a 26.10.2020).</w:t>
            </w:r>
          </w:p>
        </w:tc>
      </w:tr>
    </w:tbl>
    <w:p w:rsidR="00C33641" w:rsidRDefault="00C33641">
      <w:pPr>
        <w:pStyle w:val="normal0"/>
        <w:spacing w:before="2"/>
        <w:rPr>
          <w:b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0348"/>
      </w:tblGrid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430A2" w:rsidTr="00A430A2">
        <w:tc>
          <w:tcPr>
            <w:tcW w:w="10348" w:type="dxa"/>
          </w:tcPr>
          <w:p w:rsidR="00A430A2" w:rsidRDefault="00A430A2" w:rsidP="00A430A2">
            <w:pPr>
              <w:pStyle w:val="normal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A430A2" w:rsidRDefault="00A430A2">
      <w:pPr>
        <w:pStyle w:val="normal0"/>
        <w:rPr>
          <w:b/>
          <w:sz w:val="20"/>
          <w:szCs w:val="20"/>
        </w:rPr>
      </w:pPr>
    </w:p>
    <w:p w:rsidR="00A430A2" w:rsidRDefault="00A430A2">
      <w:pPr>
        <w:pStyle w:val="normal0"/>
        <w:rPr>
          <w:b/>
          <w:sz w:val="20"/>
          <w:szCs w:val="20"/>
        </w:rPr>
      </w:pPr>
    </w:p>
    <w:p w:rsidR="00C33641" w:rsidRDefault="001F625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677"/>
        </w:tabs>
        <w:spacing w:before="193"/>
        <w:ind w:left="184"/>
        <w:rPr>
          <w:b/>
          <w:color w:val="000000"/>
        </w:rPr>
      </w:pPr>
      <w:r>
        <w:rPr>
          <w:b/>
          <w:color w:val="000000"/>
        </w:rPr>
        <w:t>Assinatura: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C33641" w:rsidRDefault="00C33641">
      <w:pPr>
        <w:pStyle w:val="normal0"/>
        <w:spacing w:before="7"/>
        <w:rPr>
          <w:b/>
          <w:sz w:val="20"/>
          <w:szCs w:val="20"/>
        </w:rPr>
      </w:pPr>
    </w:p>
    <w:p w:rsidR="00A430A2" w:rsidRDefault="00A430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31"/>
          <w:tab w:val="left" w:pos="8645"/>
        </w:tabs>
        <w:spacing w:before="56"/>
        <w:ind w:left="3969"/>
        <w:rPr>
          <w:b/>
          <w:color w:val="000000"/>
        </w:rPr>
      </w:pPr>
    </w:p>
    <w:p w:rsidR="00C33641" w:rsidRDefault="001F625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331"/>
          <w:tab w:val="left" w:pos="8645"/>
        </w:tabs>
        <w:spacing w:before="56"/>
        <w:ind w:left="3969"/>
        <w:rPr>
          <w:b/>
          <w:color w:val="000000"/>
        </w:rPr>
      </w:pPr>
      <w:r>
        <w:rPr>
          <w:b/>
          <w:color w:val="000000"/>
        </w:rPr>
        <w:t>Uberlândia,</w:t>
      </w:r>
      <w:r w:rsidR="00A430A2">
        <w:rPr>
          <w:b/>
          <w:color w:val="000000"/>
        </w:rPr>
        <w:t xml:space="preserve"> ________ d</w:t>
      </w:r>
      <w:r>
        <w:rPr>
          <w:b/>
          <w:color w:val="000000"/>
        </w:rPr>
        <w:t>e</w:t>
      </w:r>
      <w:r w:rsidR="00A430A2">
        <w:rPr>
          <w:b/>
          <w:color w:val="000000"/>
        </w:rPr>
        <w:t xml:space="preserve"> Outubro </w:t>
      </w:r>
      <w:r>
        <w:rPr>
          <w:b/>
          <w:color w:val="000000"/>
        </w:rPr>
        <w:t>de 2020.</w:t>
      </w:r>
    </w:p>
    <w:p w:rsidR="00C33641" w:rsidRDefault="00C33641">
      <w:pPr>
        <w:pStyle w:val="normal0"/>
        <w:rPr>
          <w:b/>
        </w:rPr>
      </w:pPr>
    </w:p>
    <w:p w:rsidR="00C33641" w:rsidRDefault="00C33641">
      <w:pPr>
        <w:pStyle w:val="normal0"/>
        <w:spacing w:before="10"/>
        <w:rPr>
          <w:b/>
          <w:sz w:val="29"/>
          <w:szCs w:val="29"/>
        </w:rPr>
      </w:pPr>
    </w:p>
    <w:p w:rsidR="00A430A2" w:rsidRDefault="00A430A2">
      <w:pPr>
        <w:pStyle w:val="normal0"/>
        <w:spacing w:before="10"/>
        <w:rPr>
          <w:b/>
          <w:sz w:val="29"/>
          <w:szCs w:val="29"/>
        </w:rPr>
      </w:pPr>
    </w:p>
    <w:p w:rsidR="00C33641" w:rsidRDefault="001F6259">
      <w:pPr>
        <w:pStyle w:val="normal0"/>
        <w:spacing w:before="1" w:line="271" w:lineRule="auto"/>
        <w:ind w:left="337" w:right="35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Av. João Naves de Ávila, n° 2121 – Bairro Santa Mônica – CEP: 38.408-100 – Uberlândia-MG Campus Santa Mônica – e-mail: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recursos-pid@proae.ufu.br</w:t>
        </w:r>
      </w:hyperlink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Sítio eletrônico: </w:t>
      </w:r>
      <w:hyperlink r:id="rId8" w:history="1">
        <w:r w:rsidR="00A430A2" w:rsidRPr="00486E1A">
          <w:rPr>
            <w:rStyle w:val="Hyperlink"/>
            <w:rFonts w:ascii="Arial" w:eastAsia="Arial" w:hAnsi="Arial" w:cs="Arial"/>
            <w:sz w:val="16"/>
            <w:szCs w:val="16"/>
          </w:rPr>
          <w:t>http://www.proae.ufu.br/</w:t>
        </w:r>
      </w:hyperlink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-47636</wp:posOffset>
            </wp:positionV>
            <wp:extent cx="1011554" cy="4699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33641" w:rsidSect="00C33641">
      <w:pgSz w:w="11920" w:h="16850"/>
      <w:pgMar w:top="660" w:right="580" w:bottom="280" w:left="8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hyphenationZone w:val="425"/>
  <w:characterSpacingControl w:val="doNotCompress"/>
  <w:compat/>
  <w:rsids>
    <w:rsidRoot w:val="00C33641"/>
    <w:rsid w:val="001F6259"/>
    <w:rsid w:val="005F4E99"/>
    <w:rsid w:val="00A430A2"/>
    <w:rsid w:val="00C3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336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36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336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36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364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336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33641"/>
  </w:style>
  <w:style w:type="table" w:customStyle="1" w:styleId="TableNormal">
    <w:name w:val="Table Normal"/>
    <w:rsid w:val="00C336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33641"/>
    <w:pPr>
      <w:spacing w:before="52"/>
      <w:ind w:left="3590" w:right="3591"/>
      <w:jc w:val="center"/>
    </w:pPr>
    <w:rPr>
      <w:b/>
      <w:sz w:val="24"/>
      <w:szCs w:val="24"/>
    </w:rPr>
  </w:style>
  <w:style w:type="paragraph" w:styleId="Subttulo">
    <w:name w:val="Subtitle"/>
    <w:basedOn w:val="normal0"/>
    <w:next w:val="normal0"/>
    <w:rsid w:val="00C33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36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F4E9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F4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e.uf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ursos-pid@proae.uf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s-pid@proae.uf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Lopes</dc:creator>
  <cp:lastModifiedBy>Luis Lopes</cp:lastModifiedBy>
  <cp:revision>2</cp:revision>
  <cp:lastPrinted>2020-10-23T19:57:00Z</cp:lastPrinted>
  <dcterms:created xsi:type="dcterms:W3CDTF">2020-10-23T19:59:00Z</dcterms:created>
  <dcterms:modified xsi:type="dcterms:W3CDTF">2020-10-23T19:59:00Z</dcterms:modified>
</cp:coreProperties>
</file>